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F" w:rsidRDefault="00AE66AF" w:rsidP="00AE66AF">
      <w:pPr>
        <w:pStyle w:val="a5"/>
        <w:shd w:val="clear" w:color="auto" w:fill="FFFFFF"/>
        <w:spacing w:line="432" w:lineRule="atLeast"/>
        <w:jc w:val="center"/>
        <w:rPr>
          <w:rStyle w:val="a6"/>
          <w:rFonts w:hint="eastAsia"/>
          <w:color w:val="000000"/>
        </w:rPr>
      </w:pPr>
      <w:r>
        <w:rPr>
          <w:rFonts w:hint="eastAsia"/>
          <w:b/>
          <w:bCs/>
          <w:color w:val="003CC8"/>
          <w:sz w:val="36"/>
          <w:szCs w:val="36"/>
          <w:shd w:val="clear" w:color="auto" w:fill="FFFFFF"/>
        </w:rPr>
        <w:t>海外中国公民文明指南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color w:val="000000"/>
        </w:rPr>
      </w:pPr>
      <w:r>
        <w:rPr>
          <w:rStyle w:val="a6"/>
          <w:rFonts w:hint="eastAsia"/>
          <w:color w:val="000000"/>
        </w:rPr>
        <w:t>一、海外中国公民文明社交指南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相互尊重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以良好的修养，展现自尊自信。热情坦诚、以礼相待，在友善待人的同时赢得他人的尊重。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真诚相待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诚实守信，表里如一。以真诚为纽带，促进人与人间信息传递、情感交流、思想沟通。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宽容大度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心胸豁达，宽以待人。多为他人着想，体谅他人难处。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严于律己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交往中清楚自己该做什么，不该做什么，己所不欲，勿施于人。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把握分寸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以平等的态度对待交往对象，以大方得体、不卑不亢为待人接物尺度。既不必自吹自擂、自我标榜，也不要妄自菲薄、自我贬低、过度谦虚客套。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尊重差异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从不同民族、不同国家的社会文化背景出发，了解其礼仪文化差异，了解具体交往对象的不同风俗习惯、宗教信仰和交往禁忌，并给予尊重。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积极融入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主动与居住地人民交流，对居住地的风俗习惯尽量做到入乡随俗，积极融入当地社会，拓宽平安、和谐发展空间。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    心系祖国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爱国情怀历久弥新，民族自尊心、自豪感永存心间。不做有辱国格的事，不说有辱国格的话。弘扬中华民族优秀文化，做文明中国人，从日常做起，日积月累，形成习惯。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</w:t>
      </w:r>
      <w:r>
        <w:rPr>
          <w:rStyle w:val="a6"/>
          <w:rFonts w:hint="eastAsia"/>
          <w:color w:val="000000"/>
        </w:rPr>
        <w:t>二、海外中国公民文明举止指南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讲究仪容仪表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不在公共场合脱去鞋袜，袒胸赤膊，不毫无掩饰地剔牙。不在卧室以外穿着睡衣，不对别人打喷嚏，不在妇女和儿童面前吸烟，不把烟雾喷向他人。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注重个人修养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不语言粗俗，恶语伤人。礼让老弱病残，礼让女士。尊重服务人员劳动。不长时间独占公共设施。不强行与他人合影。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遵守公共秩序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不在公共场所高声呼朋唤友、猜拳行令、扎堆吵闹，或高声接打电话。排队时不跨越黄线，不插队加塞。乘坐交通工具时不争抢拥挤。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尊重风俗习惯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不在教堂、寺庙等宗教场所嬉戏、玩笑。与人谈话应避免问及年龄婚否、收入财务、信仰情感等个人私密情况。在穆斯林国家，女士不宜着装暴露。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爱护公共设施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不损坏公共设施，不踩踏绿地，不摘折花木和果实。不在文物古迹上刻涂，不攀爬触摸文物。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遵守公共规定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不在公共场所和禁烟区吸烟。不在禁止拍照的地区拍照留念。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    维护环境卫生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不乱扔垃圾、废弃物，乱倒污水。不随地吐痰、擤鼻涕、丢烟头、吐口香糖。上厕所后冲水。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讲究环保节约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节约用水用电。吃自助餐时一次取食不要太多，吃完后再适量取用，避免在面前摆放多个盛满食物的餐盘，避免浪费。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奉行健康娱乐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拒绝参与色情、赌博活动，拒绝吸食毒品。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</w:t>
      </w:r>
      <w:r>
        <w:rPr>
          <w:rStyle w:val="a6"/>
          <w:rFonts w:hint="eastAsia"/>
          <w:color w:val="000000"/>
        </w:rPr>
        <w:t>三、海外中资企业机构文明指南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树立风险意识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全面了解所在国家政治、经济、文化、法制、社会和治安环境，正确评估企业和人员面临的日常安全风险，建立有效的风险防控机制，警钟常鸣，确保生产和经营顺利，机构和人员安全。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明确安全成本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保证人员、财产安全是企业海外经营的头等大事，安全成本是企业运营成本的一部分。应根据当地实际情况，加大安全投入，制定落实安全措施，定期排查安全隐患，进行安全教育培训，并为员工购买人身意外及医疗保险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坚持守法经营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注意维护国家和企业形象，注重企业长远利益，遵守当地法律法规，摒弃违法短视行为。树立合法用工理念，为员工办理与其身份相符的签证、居留等手续，保障员工根本权益。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履行社会责任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    正确把握企业发展和回馈社会的关系，重视履行企业社会责任，坚持有取有予的企业发展道路，注重环境保护，兼顾当地利益，发展当地就业，尊重、善待当地雇员。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提倡诚实守信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坚守商业道德，拒绝伪冒假货，远离坑蒙欺骗、行贿索贿。加强中资企业间团结，避免恶性竞争、相互拆台。与当地社会群体、个人发生纠纷时，应要求员工保持克制，采取措施避免矛盾激化，充分利用法律武器维护企业和员工合法权益，并及时与驻外使领馆取得联系。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共建和谐世界</w:t>
      </w:r>
    </w:p>
    <w:p w:rsidR="00AE66AF" w:rsidRDefault="00AE66AF" w:rsidP="00AE66AF">
      <w:pPr>
        <w:pStyle w:val="a5"/>
        <w:shd w:val="clear" w:color="auto" w:fill="FFFFFF"/>
        <w:spacing w:line="432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    广交朋友，增进友谊，努力扩大与当地社会的利益交汇点。加深互信、共同发展、互利共赢，拓宽企业和谐发展空间，共享平安与繁荣。</w:t>
      </w:r>
    </w:p>
    <w:p w:rsidR="00605397" w:rsidRPr="00AE66AF" w:rsidRDefault="00605397"/>
    <w:sectPr w:rsidR="00605397" w:rsidRPr="00AE6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97" w:rsidRDefault="00605397" w:rsidP="00AE66AF">
      <w:r>
        <w:separator/>
      </w:r>
    </w:p>
  </w:endnote>
  <w:endnote w:type="continuationSeparator" w:id="1">
    <w:p w:rsidR="00605397" w:rsidRDefault="00605397" w:rsidP="00AE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97" w:rsidRDefault="00605397" w:rsidP="00AE66AF">
      <w:r>
        <w:separator/>
      </w:r>
    </w:p>
  </w:footnote>
  <w:footnote w:type="continuationSeparator" w:id="1">
    <w:p w:rsidR="00605397" w:rsidRDefault="00605397" w:rsidP="00AE6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6AF"/>
    <w:rsid w:val="00605397"/>
    <w:rsid w:val="00A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6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66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E6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1471</Characters>
  <Application>Microsoft Office Word</Application>
  <DocSecurity>0</DocSecurity>
  <Lines>12</Lines>
  <Paragraphs>3</Paragraphs>
  <ScaleCrop>false</ScaleCrop>
  <Company>Sky123.Org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2016-09-21T09:47:00Z</dcterms:created>
  <dcterms:modified xsi:type="dcterms:W3CDTF">2016-09-21T09:47:00Z</dcterms:modified>
</cp:coreProperties>
</file>